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5" w:rsidRPr="00D80B1F" w:rsidRDefault="00F42315" w:rsidP="00F423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357">
        <w:rPr>
          <w:rFonts w:ascii="Times New Roman" w:hAnsi="Times New Roman"/>
          <w:b/>
          <w:color w:val="000000"/>
          <w:sz w:val="28"/>
          <w:szCs w:val="28"/>
        </w:rPr>
        <w:t>Атеросклероз. ИБС.</w:t>
      </w:r>
    </w:p>
    <w:p w:rsidR="00F42315" w:rsidRPr="005E5C13" w:rsidRDefault="00F42315" w:rsidP="00F423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Выберите один правильный ответ.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1. Наиболее чувствительный метод диагностики стенокардии напряжения:</w:t>
      </w:r>
    </w:p>
    <w:p w:rsidR="00F42315" w:rsidRPr="00A97712" w:rsidRDefault="00F42315" w:rsidP="00F42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24-часовой мониторинг ЭКГ</w:t>
      </w:r>
    </w:p>
    <w:p w:rsidR="00F42315" w:rsidRPr="00A97712" w:rsidRDefault="00F42315" w:rsidP="00F42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проба с дозированной физической нагрузкой</w:t>
      </w:r>
    </w:p>
    <w:p w:rsidR="00F42315" w:rsidRPr="00A97712" w:rsidRDefault="00F42315" w:rsidP="00F42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фармакологические пробы</w:t>
      </w:r>
    </w:p>
    <w:p w:rsidR="00F42315" w:rsidRPr="00A97712" w:rsidRDefault="00F42315" w:rsidP="00F42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проба</w:t>
      </w:r>
    </w:p>
    <w:p w:rsidR="00F42315" w:rsidRPr="00A97712" w:rsidRDefault="00F42315" w:rsidP="00F423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проба со статической физической нагрузкой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2. Наиболее информативный метод диагностики спонтанной стенокардии:</w:t>
      </w:r>
    </w:p>
    <w:p w:rsidR="00F42315" w:rsidRPr="00A97712" w:rsidRDefault="00F42315" w:rsidP="00F42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проба с дозированной физической нагрузкой</w:t>
      </w:r>
    </w:p>
    <w:p w:rsidR="00F42315" w:rsidRPr="00A97712" w:rsidRDefault="00F42315" w:rsidP="00F42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дипиридамоловая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проба</w:t>
      </w:r>
    </w:p>
    <w:p w:rsidR="00F42315" w:rsidRPr="00A97712" w:rsidRDefault="00F42315" w:rsidP="00F42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чреспищеводная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712">
        <w:rPr>
          <w:rFonts w:ascii="Times New Roman" w:hAnsi="Times New Roman"/>
          <w:sz w:val="28"/>
          <w:szCs w:val="28"/>
        </w:rPr>
        <w:t>электрокардиостимуляция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эргоновиновая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проба</w:t>
      </w:r>
    </w:p>
    <w:p w:rsidR="00F42315" w:rsidRPr="00A97712" w:rsidRDefault="00F42315" w:rsidP="00F42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проба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3. Оценить функциональные возможности больного с ИБС более точно позволяет:</w:t>
      </w:r>
    </w:p>
    <w:p w:rsidR="00F42315" w:rsidRPr="00A97712" w:rsidRDefault="00F42315" w:rsidP="00F4231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эхокардиография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чреспищеводная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712">
        <w:rPr>
          <w:rFonts w:ascii="Times New Roman" w:hAnsi="Times New Roman"/>
          <w:sz w:val="28"/>
          <w:szCs w:val="28"/>
        </w:rPr>
        <w:t>электрокардиостимуляция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вентрикулография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24-часовое </w:t>
      </w:r>
      <w:proofErr w:type="spellStart"/>
      <w:r w:rsidRPr="00A97712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ЭКГ</w:t>
      </w:r>
    </w:p>
    <w:p w:rsidR="00F42315" w:rsidRPr="00A97712" w:rsidRDefault="00F42315" w:rsidP="00F4231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перечисленные методы практически равноценны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4. Наиболее достоверный признак ишемии миокарда при 24-часовом </w:t>
      </w:r>
      <w:proofErr w:type="spellStart"/>
      <w:r w:rsidRPr="00A97712">
        <w:rPr>
          <w:rFonts w:ascii="Times New Roman" w:hAnsi="Times New Roman"/>
          <w:sz w:val="28"/>
          <w:szCs w:val="28"/>
        </w:rPr>
        <w:t>мониторировании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ЭКГ:</w:t>
      </w:r>
    </w:p>
    <w:p w:rsidR="00F42315" w:rsidRPr="00A97712" w:rsidRDefault="00F42315" w:rsidP="00F423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горизонтальная депрессия сегмента </w:t>
      </w:r>
      <w:proofErr w:type="gramStart"/>
      <w:r w:rsidRPr="00A97712">
        <w:rPr>
          <w:rFonts w:ascii="Times New Roman" w:hAnsi="Times New Roman"/>
          <w:sz w:val="28"/>
          <w:szCs w:val="28"/>
        </w:rPr>
        <w:t>S</w:t>
      </w:r>
      <w:proofErr w:type="gramEnd"/>
      <w:r w:rsidRPr="00A97712">
        <w:rPr>
          <w:rFonts w:ascii="Times New Roman" w:hAnsi="Times New Roman"/>
          <w:sz w:val="28"/>
          <w:szCs w:val="28"/>
        </w:rPr>
        <w:t>Т</w:t>
      </w:r>
    </w:p>
    <w:p w:rsidR="00F42315" w:rsidRPr="00A97712" w:rsidRDefault="00F42315" w:rsidP="00F423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укорочение интервала </w:t>
      </w:r>
      <w:r w:rsidRPr="00A97712">
        <w:rPr>
          <w:rFonts w:ascii="Times New Roman" w:hAnsi="Times New Roman"/>
          <w:sz w:val="28"/>
          <w:szCs w:val="28"/>
          <w:lang w:val="en-US"/>
        </w:rPr>
        <w:t>QT</w:t>
      </w:r>
    </w:p>
    <w:p w:rsidR="00F42315" w:rsidRPr="00A97712" w:rsidRDefault="00F42315" w:rsidP="00F423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отрицательный зубец</w:t>
      </w:r>
      <w:proofErr w:type="gramStart"/>
      <w:r w:rsidRPr="00A97712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в отведении </w:t>
      </w:r>
      <w:proofErr w:type="spellStart"/>
      <w:r w:rsidRPr="00A97712">
        <w:rPr>
          <w:rFonts w:ascii="Times New Roman" w:hAnsi="Times New Roman"/>
          <w:sz w:val="28"/>
          <w:szCs w:val="28"/>
          <w:lang w:val="en-US"/>
        </w:rPr>
        <w:t>aVR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инверсия зубца</w:t>
      </w:r>
      <w:proofErr w:type="gramStart"/>
      <w:r w:rsidRPr="00A97712"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F42315" w:rsidRPr="00A97712" w:rsidRDefault="00F42315" w:rsidP="00F423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косовосходящаядепрессия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сегмента </w:t>
      </w:r>
      <w:proofErr w:type="gramStart"/>
      <w:r w:rsidRPr="00A97712">
        <w:rPr>
          <w:rFonts w:ascii="Times New Roman" w:hAnsi="Times New Roman"/>
          <w:sz w:val="28"/>
          <w:szCs w:val="28"/>
        </w:rPr>
        <w:t>S</w:t>
      </w:r>
      <w:proofErr w:type="gramEnd"/>
      <w:r w:rsidRPr="00A97712">
        <w:rPr>
          <w:rFonts w:ascii="Times New Roman" w:hAnsi="Times New Roman"/>
          <w:sz w:val="28"/>
          <w:szCs w:val="28"/>
        </w:rPr>
        <w:t>Т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5. Наименее чувствительный метод диагностики ИБС:</w:t>
      </w:r>
    </w:p>
    <w:p w:rsidR="00F42315" w:rsidRPr="00A97712" w:rsidRDefault="00F42315" w:rsidP="00F423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проба с нагрузкой на велоэргометре</w:t>
      </w:r>
    </w:p>
    <w:p w:rsidR="00F42315" w:rsidRPr="00A97712" w:rsidRDefault="00F42315" w:rsidP="00F423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проба с нагрузкой на </w:t>
      </w:r>
      <w:proofErr w:type="spellStart"/>
      <w:r w:rsidRPr="00A97712">
        <w:rPr>
          <w:rFonts w:ascii="Times New Roman" w:hAnsi="Times New Roman"/>
          <w:sz w:val="28"/>
          <w:szCs w:val="28"/>
        </w:rPr>
        <w:t>тредмиле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24-часовое </w:t>
      </w:r>
      <w:proofErr w:type="spellStart"/>
      <w:r w:rsidRPr="00A97712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ЭКГ</w:t>
      </w:r>
    </w:p>
    <w:p w:rsidR="00F42315" w:rsidRPr="00A97712" w:rsidRDefault="00F42315" w:rsidP="00F423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чреспищеводная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712">
        <w:rPr>
          <w:rFonts w:ascii="Times New Roman" w:hAnsi="Times New Roman"/>
          <w:sz w:val="28"/>
          <w:szCs w:val="28"/>
        </w:rPr>
        <w:t>электрокардиостимуляция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firstLine="36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радиоизотопные методы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6. Группа факторов риска ИБС, относящихся к разряду обратимых:</w:t>
      </w:r>
    </w:p>
    <w:p w:rsidR="00F42315" w:rsidRPr="00A97712" w:rsidRDefault="00F42315" w:rsidP="00F4231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гиперлипидемия</w:t>
      </w:r>
      <w:proofErr w:type="spellEnd"/>
      <w:r w:rsidRPr="00A97712">
        <w:rPr>
          <w:rFonts w:ascii="Times New Roman" w:hAnsi="Times New Roman"/>
          <w:sz w:val="28"/>
          <w:szCs w:val="28"/>
        </w:rPr>
        <w:t>, артериальная гипертензия, низкий уровень ХС ЛПВП</w:t>
      </w:r>
    </w:p>
    <w:p w:rsidR="00F42315" w:rsidRPr="00A97712" w:rsidRDefault="00F42315" w:rsidP="00F4231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сахарный диабет, стресс, неправильное питание, мужчины в возрасте старше 45 лет</w:t>
      </w:r>
    </w:p>
    <w:p w:rsidR="00F42315" w:rsidRPr="00A97712" w:rsidRDefault="00F42315" w:rsidP="00F4231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ожирение, низкая физическая активность, курение, неправильное питание</w:t>
      </w:r>
    </w:p>
    <w:p w:rsidR="00F42315" w:rsidRPr="00A97712" w:rsidRDefault="00F42315" w:rsidP="00F4231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стрессы, женщина в </w:t>
      </w:r>
      <w:proofErr w:type="spellStart"/>
      <w:r w:rsidRPr="00A97712">
        <w:rPr>
          <w:rFonts w:ascii="Times New Roman" w:hAnsi="Times New Roman"/>
          <w:sz w:val="28"/>
          <w:szCs w:val="28"/>
        </w:rPr>
        <w:t>постменопаузе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712">
        <w:rPr>
          <w:rFonts w:ascii="Times New Roman" w:hAnsi="Times New Roman"/>
          <w:sz w:val="28"/>
          <w:szCs w:val="28"/>
        </w:rPr>
        <w:t>гиперлипидемия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высокий уровень ХС ЛПВП, гиподинамия, злоупотребление алкоголем.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lastRenderedPageBreak/>
        <w:t>7. Впервые возникшей стенокардия является, если:</w:t>
      </w:r>
    </w:p>
    <w:p w:rsidR="00F42315" w:rsidRPr="00A97712" w:rsidRDefault="00F42315" w:rsidP="00F4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давность не более 1 месяца</w:t>
      </w:r>
    </w:p>
    <w:p w:rsidR="00F42315" w:rsidRPr="00A97712" w:rsidRDefault="00F42315" w:rsidP="00F4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давность более 1 месяца</w:t>
      </w:r>
    </w:p>
    <w:p w:rsidR="00F42315" w:rsidRPr="00A97712" w:rsidRDefault="00F42315" w:rsidP="00F4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давность 31 день</w:t>
      </w:r>
    </w:p>
    <w:p w:rsidR="00F42315" w:rsidRPr="00A97712" w:rsidRDefault="00F42315" w:rsidP="00F4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давность более 40 дней</w:t>
      </w:r>
    </w:p>
    <w:p w:rsidR="00F42315" w:rsidRPr="00A97712" w:rsidRDefault="00F42315" w:rsidP="00F4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давность не имеет значения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8. Основные причины транзиторной ишемии миокарда:</w:t>
      </w:r>
    </w:p>
    <w:p w:rsidR="00F42315" w:rsidRPr="00A97712" w:rsidRDefault="00F42315" w:rsidP="00F42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постоянно низкое </w:t>
      </w:r>
      <w:proofErr w:type="spellStart"/>
      <w:r w:rsidRPr="00A97712">
        <w:rPr>
          <w:rFonts w:ascii="Times New Roman" w:hAnsi="Times New Roman"/>
          <w:sz w:val="28"/>
          <w:szCs w:val="28"/>
        </w:rPr>
        <w:t>диастолическое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давление</w:t>
      </w:r>
    </w:p>
    <w:p w:rsidR="00F42315" w:rsidRPr="00A97712" w:rsidRDefault="00F42315" w:rsidP="00F42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фиксированный стеноз коронарной артерии</w:t>
      </w:r>
    </w:p>
    <w:p w:rsidR="00F42315" w:rsidRPr="00A97712" w:rsidRDefault="00F42315" w:rsidP="00F42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тромботическая окклюзия коронарной артерии</w:t>
      </w:r>
    </w:p>
    <w:p w:rsidR="00F42315" w:rsidRPr="00A97712" w:rsidRDefault="00F42315" w:rsidP="00F42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аневризма левого желудочка</w:t>
      </w:r>
    </w:p>
    <w:p w:rsidR="00F42315" w:rsidRPr="00A97712" w:rsidRDefault="00F42315" w:rsidP="00F42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тяжёлая анемия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9. Несоответствие между потребностью миокарда  в кислороде и его доставкой по коронарному руслу является основным условием развития:</w:t>
      </w:r>
    </w:p>
    <w:p w:rsidR="00F42315" w:rsidRPr="00A97712" w:rsidRDefault="00F42315" w:rsidP="00F423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гипертрофии правого желудочка</w:t>
      </w:r>
    </w:p>
    <w:p w:rsidR="00F42315" w:rsidRPr="00A97712" w:rsidRDefault="00F42315" w:rsidP="00F423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ишемии миокарда</w:t>
      </w:r>
    </w:p>
    <w:p w:rsidR="00F42315" w:rsidRPr="00A97712" w:rsidRDefault="00F42315" w:rsidP="00F423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гипертрофии левого желудочка</w:t>
      </w:r>
    </w:p>
    <w:p w:rsidR="00F42315" w:rsidRPr="00A97712" w:rsidRDefault="00F42315" w:rsidP="00F423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дилатации левого желудочка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>0. При спонтанной стенокардии:</w:t>
      </w:r>
    </w:p>
    <w:p w:rsidR="00F42315" w:rsidRPr="00A97712" w:rsidRDefault="00F42315" w:rsidP="00F4231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коронарные артерии у большинства больных </w:t>
      </w:r>
      <w:proofErr w:type="spellStart"/>
      <w:r w:rsidRPr="00A97712">
        <w:rPr>
          <w:rFonts w:ascii="Times New Roman" w:hAnsi="Times New Roman"/>
          <w:sz w:val="28"/>
          <w:szCs w:val="28"/>
        </w:rPr>
        <w:t>интактны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у большинства имеется </w:t>
      </w:r>
      <w:proofErr w:type="spellStart"/>
      <w:r w:rsidRPr="00A97712">
        <w:rPr>
          <w:rFonts w:ascii="Times New Roman" w:hAnsi="Times New Roman"/>
          <w:sz w:val="28"/>
          <w:szCs w:val="28"/>
        </w:rPr>
        <w:t>стенозирование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ствола левой коронарной артерии 60%</w:t>
      </w:r>
    </w:p>
    <w:p w:rsidR="00F42315" w:rsidRPr="00A97712" w:rsidRDefault="00F42315" w:rsidP="00F4231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у большинства имеется </w:t>
      </w:r>
      <w:proofErr w:type="spellStart"/>
      <w:r w:rsidRPr="00A97712">
        <w:rPr>
          <w:rFonts w:ascii="Times New Roman" w:hAnsi="Times New Roman"/>
          <w:sz w:val="28"/>
          <w:szCs w:val="28"/>
        </w:rPr>
        <w:t>гемодинамически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7712">
        <w:rPr>
          <w:rFonts w:ascii="Times New Roman" w:hAnsi="Times New Roman"/>
          <w:sz w:val="28"/>
          <w:szCs w:val="28"/>
        </w:rPr>
        <w:t>значимое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712">
        <w:rPr>
          <w:rFonts w:ascii="Times New Roman" w:hAnsi="Times New Roman"/>
          <w:sz w:val="28"/>
          <w:szCs w:val="28"/>
        </w:rPr>
        <w:t>стенозирование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коронарных артерий</w:t>
      </w:r>
    </w:p>
    <w:p w:rsidR="00F42315" w:rsidRPr="00A97712" w:rsidRDefault="00F42315" w:rsidP="00F4231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все описанные варианты встречаются практически с одинаковой частотой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>1. Для субэндокардиальной ишемии миокарда характерно наличие:</w:t>
      </w:r>
    </w:p>
    <w:p w:rsidR="00F42315" w:rsidRPr="00A97712" w:rsidRDefault="00F42315" w:rsidP="00F42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депрессии сегмента ST</w:t>
      </w:r>
    </w:p>
    <w:p w:rsidR="00F42315" w:rsidRPr="00A97712" w:rsidRDefault="00F42315" w:rsidP="00F42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подъёма ST</w:t>
      </w:r>
    </w:p>
    <w:p w:rsidR="00F42315" w:rsidRPr="00A97712" w:rsidRDefault="00F42315" w:rsidP="00F42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депрессии и подъёма ST</w:t>
      </w:r>
    </w:p>
    <w:p w:rsidR="00F42315" w:rsidRPr="00A97712" w:rsidRDefault="00F42315" w:rsidP="00F42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увеличения амплитуды зубца</w:t>
      </w:r>
      <w:proofErr w:type="gramStart"/>
      <w:r w:rsidRPr="00A97712"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97712">
        <w:rPr>
          <w:rFonts w:ascii="Times New Roman" w:hAnsi="Times New Roman"/>
          <w:sz w:val="28"/>
          <w:szCs w:val="28"/>
        </w:rPr>
        <w:t>Для диагностики ИБС могут быть использованы:</w:t>
      </w:r>
      <w:proofErr w:type="gramEnd"/>
    </w:p>
    <w:p w:rsidR="00F42315" w:rsidRPr="00A97712" w:rsidRDefault="00F42315" w:rsidP="00F423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коронарная ангиография </w:t>
      </w:r>
    </w:p>
    <w:p w:rsidR="00F42315" w:rsidRPr="00A97712" w:rsidRDefault="00F42315" w:rsidP="00F423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перфузионная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712">
        <w:rPr>
          <w:rFonts w:ascii="Times New Roman" w:hAnsi="Times New Roman"/>
          <w:sz w:val="28"/>
          <w:szCs w:val="28"/>
        </w:rPr>
        <w:t>сцинтиграфия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миокарда в условиях физической нагрузки</w:t>
      </w:r>
    </w:p>
    <w:p w:rsidR="00F42315" w:rsidRPr="00A97712" w:rsidRDefault="00F42315" w:rsidP="00F423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регистрация ЭКГ в условиях физической нагрузки и </w:t>
      </w:r>
      <w:proofErr w:type="spellStart"/>
      <w:r w:rsidRPr="00A97712">
        <w:rPr>
          <w:rFonts w:ascii="Times New Roman" w:hAnsi="Times New Roman"/>
          <w:sz w:val="28"/>
          <w:szCs w:val="28"/>
        </w:rPr>
        <w:t>чреспищеводной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712">
        <w:rPr>
          <w:rFonts w:ascii="Times New Roman" w:hAnsi="Times New Roman"/>
          <w:sz w:val="28"/>
          <w:szCs w:val="28"/>
        </w:rPr>
        <w:t>электрокардиостимуляции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регистрация ЭКГ в покое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>3. Наиболее информативный метод диагностики при вазоспастической стенокардии:</w:t>
      </w:r>
    </w:p>
    <w:p w:rsidR="00F42315" w:rsidRPr="00A97712" w:rsidRDefault="00F42315" w:rsidP="00F423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проба с физической нагрузкой</w:t>
      </w:r>
    </w:p>
    <w:p w:rsidR="00F42315" w:rsidRPr="00A97712" w:rsidRDefault="00F42315" w:rsidP="00F423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чреспищеводная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712">
        <w:rPr>
          <w:rFonts w:ascii="Times New Roman" w:hAnsi="Times New Roman"/>
          <w:sz w:val="28"/>
          <w:szCs w:val="28"/>
        </w:rPr>
        <w:t>электрокардиостимуляция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проба с </w:t>
      </w:r>
      <w:proofErr w:type="spellStart"/>
      <w:r w:rsidRPr="00A97712">
        <w:rPr>
          <w:rFonts w:ascii="Times New Roman" w:hAnsi="Times New Roman"/>
          <w:sz w:val="28"/>
          <w:szCs w:val="28"/>
        </w:rPr>
        <w:t>добутамином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проба с </w:t>
      </w:r>
      <w:proofErr w:type="spellStart"/>
      <w:r w:rsidRPr="00A97712">
        <w:rPr>
          <w:rFonts w:ascii="Times New Roman" w:hAnsi="Times New Roman"/>
          <w:sz w:val="28"/>
          <w:szCs w:val="28"/>
        </w:rPr>
        <w:t>эргоновином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дипиридамоловая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проба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A97712">
        <w:rPr>
          <w:rFonts w:ascii="Times New Roman" w:hAnsi="Times New Roman"/>
          <w:sz w:val="28"/>
          <w:szCs w:val="28"/>
        </w:rPr>
        <w:t>4. Причиной стенокардии является:</w:t>
      </w:r>
    </w:p>
    <w:p w:rsidR="00F42315" w:rsidRPr="00A97712" w:rsidRDefault="00F42315" w:rsidP="00F423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тромбоэмболия коронарных артерий</w:t>
      </w:r>
    </w:p>
    <w:p w:rsidR="00F42315" w:rsidRPr="00A97712" w:rsidRDefault="00F42315" w:rsidP="00F423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функциональные нарушения регуляции тонуса коронарных артерий</w:t>
      </w:r>
    </w:p>
    <w:p w:rsidR="00F42315" w:rsidRPr="00A97712" w:rsidRDefault="00F42315" w:rsidP="00F423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снижение потребности миокарда в кислороде</w:t>
      </w:r>
    </w:p>
    <w:p w:rsidR="00F42315" w:rsidRPr="00A97712" w:rsidRDefault="00F42315" w:rsidP="00F423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низкое </w:t>
      </w:r>
      <w:proofErr w:type="spellStart"/>
      <w:r w:rsidRPr="00A97712">
        <w:rPr>
          <w:rFonts w:ascii="Times New Roman" w:hAnsi="Times New Roman"/>
          <w:sz w:val="28"/>
          <w:szCs w:val="28"/>
        </w:rPr>
        <w:t>диастолическое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давление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 xml:space="preserve">5. Причина поражения коронарных артерий </w:t>
      </w:r>
      <w:proofErr w:type="gramStart"/>
      <w:r w:rsidRPr="00A97712">
        <w:rPr>
          <w:rFonts w:ascii="Times New Roman" w:hAnsi="Times New Roman"/>
          <w:sz w:val="28"/>
          <w:szCs w:val="28"/>
        </w:rPr>
        <w:t>при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ИБС:</w:t>
      </w:r>
    </w:p>
    <w:p w:rsidR="00F42315" w:rsidRPr="00A97712" w:rsidRDefault="00F42315" w:rsidP="00F423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атеросклероз</w:t>
      </w:r>
    </w:p>
    <w:p w:rsidR="00F42315" w:rsidRPr="00A97712" w:rsidRDefault="00F42315" w:rsidP="00F423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специфические артерииты с вовлечением коронарных артерий</w:t>
      </w:r>
    </w:p>
    <w:p w:rsidR="00F42315" w:rsidRPr="00A97712" w:rsidRDefault="00F42315" w:rsidP="00F423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травматические повреждения сердца</w:t>
      </w:r>
    </w:p>
    <w:p w:rsidR="00F42315" w:rsidRPr="00A97712" w:rsidRDefault="00F42315" w:rsidP="00F423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воспалительное поражение миокарда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>6. Современная классификация ИБС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712">
        <w:rPr>
          <w:rFonts w:ascii="Times New Roman" w:hAnsi="Times New Roman"/>
          <w:sz w:val="28"/>
          <w:szCs w:val="28"/>
        </w:rPr>
        <w:t>исключает:</w:t>
      </w:r>
    </w:p>
    <w:p w:rsidR="00F42315" w:rsidRPr="00A97712" w:rsidRDefault="00F42315" w:rsidP="00F423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стенокардию</w:t>
      </w:r>
    </w:p>
    <w:p w:rsidR="00F42315" w:rsidRPr="00A97712" w:rsidRDefault="00F42315" w:rsidP="00F423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инфаркт миокарда</w:t>
      </w:r>
    </w:p>
    <w:p w:rsidR="00F42315" w:rsidRPr="00A97712" w:rsidRDefault="00F42315" w:rsidP="00F423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постинфарктный кардиосклероз</w:t>
      </w:r>
    </w:p>
    <w:p w:rsidR="00F42315" w:rsidRPr="00A97712" w:rsidRDefault="00F42315" w:rsidP="00F423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атеросклеротический кардиосклероз</w:t>
      </w:r>
    </w:p>
    <w:p w:rsidR="00F42315" w:rsidRPr="00A97712" w:rsidRDefault="00F42315" w:rsidP="00F423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нарушения ритма сердца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>7. Признаки стенокардии напряжения:</w:t>
      </w:r>
    </w:p>
    <w:p w:rsidR="00F42315" w:rsidRPr="00A97712" w:rsidRDefault="00F42315" w:rsidP="00F423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боли в левой половине грудной клетки, провоцирующиеся нагрузкой, продолжительностью не менее 1 минуты</w:t>
      </w:r>
    </w:p>
    <w:p w:rsidR="00F42315" w:rsidRPr="00A97712" w:rsidRDefault="00F42315" w:rsidP="00F423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положительный эффект от нитратов через 20 минут после приёма</w:t>
      </w:r>
    </w:p>
    <w:p w:rsidR="00F42315" w:rsidRPr="00A97712" w:rsidRDefault="00F42315" w:rsidP="00F423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колющие боли в области сердца</w:t>
      </w:r>
    </w:p>
    <w:p w:rsidR="00F42315" w:rsidRPr="00A97712" w:rsidRDefault="00F42315" w:rsidP="00F423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гипотонию при приступе </w:t>
      </w:r>
      <w:proofErr w:type="spellStart"/>
      <w:r w:rsidRPr="00A97712">
        <w:rPr>
          <w:rFonts w:ascii="Times New Roman" w:hAnsi="Times New Roman"/>
          <w:sz w:val="28"/>
          <w:szCs w:val="28"/>
        </w:rPr>
        <w:t>загрудинных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болей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>8. Продолжительность приступа стенокардии напряжения после прекращения нагрузки, как правило, составляет:</w:t>
      </w:r>
    </w:p>
    <w:p w:rsidR="00F42315" w:rsidRPr="00A97712" w:rsidRDefault="00F42315" w:rsidP="00F4231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20 минут</w:t>
      </w:r>
    </w:p>
    <w:p w:rsidR="00F42315" w:rsidRPr="00A97712" w:rsidRDefault="00F42315" w:rsidP="00F4231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менее 30 секунд</w:t>
      </w:r>
    </w:p>
    <w:p w:rsidR="00F42315" w:rsidRPr="00A97712" w:rsidRDefault="00F42315" w:rsidP="00F4231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30 минут</w:t>
      </w:r>
    </w:p>
    <w:p w:rsidR="00F42315" w:rsidRPr="00A97712" w:rsidRDefault="00F42315" w:rsidP="00F4231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менее 10 минут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712">
        <w:rPr>
          <w:rFonts w:ascii="Times New Roman" w:hAnsi="Times New Roman"/>
          <w:sz w:val="28"/>
          <w:szCs w:val="28"/>
        </w:rPr>
        <w:t>9. У больных со стабильной стенокардией отмечается:</w:t>
      </w:r>
    </w:p>
    <w:p w:rsidR="00F42315" w:rsidRPr="00A97712" w:rsidRDefault="00F42315" w:rsidP="00F423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возникновение приступов стенокардии при менее интенсивной нагрузке</w:t>
      </w:r>
    </w:p>
    <w:p w:rsidR="00F42315" w:rsidRPr="00A97712" w:rsidRDefault="00F42315" w:rsidP="00F423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иррадиация боли влево</w:t>
      </w:r>
    </w:p>
    <w:p w:rsidR="00F42315" w:rsidRPr="00A97712" w:rsidRDefault="00F42315" w:rsidP="00F423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увеличение продолжительности стенокардии</w:t>
      </w:r>
    </w:p>
    <w:p w:rsidR="00F42315" w:rsidRPr="00A97712" w:rsidRDefault="00F42315" w:rsidP="00F423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уменьшение эффекта от нитратов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7712">
        <w:rPr>
          <w:rFonts w:ascii="Times New Roman" w:hAnsi="Times New Roman"/>
          <w:sz w:val="28"/>
          <w:szCs w:val="28"/>
        </w:rPr>
        <w:t>0. При спонтанной стенокардии приступы обычно возникают:</w:t>
      </w:r>
    </w:p>
    <w:p w:rsidR="00F42315" w:rsidRPr="00A97712" w:rsidRDefault="00F42315" w:rsidP="00F4231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во второй половине дня</w:t>
      </w:r>
    </w:p>
    <w:p w:rsidR="00F42315" w:rsidRPr="00A97712" w:rsidRDefault="00F42315" w:rsidP="00F4231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ночью или рано утром</w:t>
      </w:r>
    </w:p>
    <w:p w:rsidR="00F42315" w:rsidRPr="00A97712" w:rsidRDefault="00F42315" w:rsidP="00F4231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не существует закономерность</w:t>
      </w:r>
    </w:p>
    <w:p w:rsidR="00F42315" w:rsidRPr="00A97712" w:rsidRDefault="00F42315" w:rsidP="00F4231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днём, на фоне физической нагрузки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7712">
        <w:rPr>
          <w:rFonts w:ascii="Times New Roman" w:hAnsi="Times New Roman"/>
          <w:sz w:val="28"/>
          <w:szCs w:val="28"/>
        </w:rPr>
        <w:t>1. У больных стенокардией 2 ФК приступы возникают:</w:t>
      </w:r>
    </w:p>
    <w:p w:rsidR="00F42315" w:rsidRPr="00A97712" w:rsidRDefault="00F42315" w:rsidP="00F4231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при подъеме по лестнице менее</w:t>
      </w:r>
      <w:proofErr w:type="gramStart"/>
      <w:r w:rsidRPr="00A97712">
        <w:rPr>
          <w:rFonts w:ascii="Times New Roman" w:hAnsi="Times New Roman"/>
          <w:sz w:val="28"/>
          <w:szCs w:val="28"/>
        </w:rPr>
        <w:t>,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чем на 1 этаж (менее) 2 пролетов</w:t>
      </w:r>
    </w:p>
    <w:p w:rsidR="00F42315" w:rsidRPr="00A97712" w:rsidRDefault="00F42315" w:rsidP="00F4231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при подъеме по лестнице более</w:t>
      </w:r>
      <w:proofErr w:type="gramStart"/>
      <w:r w:rsidRPr="00A97712">
        <w:rPr>
          <w:rFonts w:ascii="Times New Roman" w:hAnsi="Times New Roman"/>
          <w:sz w:val="28"/>
          <w:szCs w:val="28"/>
        </w:rPr>
        <w:t>,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чем на 1 этаж (более) 2 пролетов</w:t>
      </w:r>
    </w:p>
    <w:p w:rsidR="00F42315" w:rsidRPr="00A97712" w:rsidRDefault="00F42315" w:rsidP="00F4231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только при очень больших физических нагрузках</w:t>
      </w:r>
    </w:p>
    <w:p w:rsidR="00F42315" w:rsidRPr="00A97712" w:rsidRDefault="00F42315" w:rsidP="00F4231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при любой, даже минимальной физической нагрузке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97712">
        <w:rPr>
          <w:rFonts w:ascii="Times New Roman" w:hAnsi="Times New Roman"/>
          <w:sz w:val="28"/>
          <w:szCs w:val="28"/>
        </w:rPr>
        <w:t>2. Критерии ишемии миокарда при проведении пробы с физической нагрузкой:</w:t>
      </w:r>
    </w:p>
    <w:p w:rsidR="00F42315" w:rsidRPr="00A97712" w:rsidRDefault="00F42315" w:rsidP="00F4231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горизонтальная депрессия сегмента ST более 2 мм</w:t>
      </w:r>
    </w:p>
    <w:p w:rsidR="00F42315" w:rsidRPr="00A97712" w:rsidRDefault="00F42315" w:rsidP="00F4231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косовосходящая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депрессия сегмента ST </w:t>
      </w:r>
    </w:p>
    <w:p w:rsidR="00F42315" w:rsidRPr="00A97712" w:rsidRDefault="00F42315" w:rsidP="00F4231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горизонтальная депрессия сегмента ST менее 1 мм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7712">
        <w:rPr>
          <w:rFonts w:ascii="Times New Roman" w:hAnsi="Times New Roman"/>
          <w:sz w:val="28"/>
          <w:szCs w:val="28"/>
        </w:rPr>
        <w:t>3. Признак стенокардии напряжения 4 ФК:</w:t>
      </w:r>
    </w:p>
    <w:p w:rsidR="00F42315" w:rsidRPr="00A97712" w:rsidRDefault="00F42315" w:rsidP="00F423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боли при подъеме по лестнице более</w:t>
      </w:r>
      <w:proofErr w:type="gramStart"/>
      <w:r w:rsidRPr="00A97712">
        <w:rPr>
          <w:rFonts w:ascii="Times New Roman" w:hAnsi="Times New Roman"/>
          <w:sz w:val="28"/>
          <w:szCs w:val="28"/>
        </w:rPr>
        <w:t>,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чем на один этаж</w:t>
      </w:r>
    </w:p>
    <w:p w:rsidR="00F42315" w:rsidRPr="00A97712" w:rsidRDefault="00F42315" w:rsidP="00F423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боли при минимальной физической нагрузке</w:t>
      </w:r>
    </w:p>
    <w:p w:rsidR="00F42315" w:rsidRPr="00A97712" w:rsidRDefault="00F42315" w:rsidP="00F423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возникновение спонтанной стенокардии</w:t>
      </w:r>
    </w:p>
    <w:p w:rsidR="00F42315" w:rsidRPr="00A97712" w:rsidRDefault="00F42315" w:rsidP="00F423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отсутствие эффекта от нитроглицерина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7712">
        <w:rPr>
          <w:rFonts w:ascii="Times New Roman" w:hAnsi="Times New Roman"/>
          <w:sz w:val="28"/>
          <w:szCs w:val="28"/>
        </w:rPr>
        <w:t>4. Признаки выраженного поражения коронарных артерий при проведении  пробы с физической нагрузкой:</w:t>
      </w:r>
    </w:p>
    <w:p w:rsidR="00F42315" w:rsidRPr="00A97712" w:rsidRDefault="00F42315" w:rsidP="00F4231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97712">
        <w:rPr>
          <w:rFonts w:ascii="Times New Roman" w:hAnsi="Times New Roman"/>
          <w:sz w:val="28"/>
          <w:szCs w:val="28"/>
        </w:rPr>
        <w:t>максимальная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достигнутая ЧСС более 120 в мин</w:t>
      </w:r>
    </w:p>
    <w:p w:rsidR="00F42315" w:rsidRPr="00A97712" w:rsidRDefault="00F42315" w:rsidP="00F4231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позднее появление депрессии сегмента ST</w:t>
      </w:r>
    </w:p>
    <w:p w:rsidR="00F42315" w:rsidRPr="00A97712" w:rsidRDefault="00F42315" w:rsidP="00F4231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длительное сохранение депрессии ST после прекращения нагрузки (в течение 6-8 мин)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7712">
        <w:rPr>
          <w:rFonts w:ascii="Times New Roman" w:hAnsi="Times New Roman"/>
          <w:sz w:val="28"/>
          <w:szCs w:val="28"/>
        </w:rPr>
        <w:t>5. При наличии стенокардии 2 ФК:</w:t>
      </w:r>
    </w:p>
    <w:p w:rsidR="00F42315" w:rsidRPr="00A97712" w:rsidRDefault="00F42315" w:rsidP="00F423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больной не способен без остановки подняться по лестнице более чем на один этаж</w:t>
      </w:r>
    </w:p>
    <w:p w:rsidR="00F42315" w:rsidRPr="00A97712" w:rsidRDefault="00F42315" w:rsidP="00F423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больной в состояние без остановки подняться по лестнице более чем на один этаж</w:t>
      </w:r>
    </w:p>
    <w:p w:rsidR="00F42315" w:rsidRPr="00A97712" w:rsidRDefault="00F42315" w:rsidP="00F423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приступы стенокардии возникают в покое</w:t>
      </w:r>
    </w:p>
    <w:p w:rsidR="00F42315" w:rsidRPr="00A97712" w:rsidRDefault="00F42315" w:rsidP="00F423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приступы стенокардии возникают только при очень больших физических нагрузках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7712">
        <w:rPr>
          <w:rFonts w:ascii="Times New Roman" w:hAnsi="Times New Roman"/>
          <w:sz w:val="28"/>
          <w:szCs w:val="28"/>
        </w:rPr>
        <w:t xml:space="preserve">6. В диагностике ИБС используются фармакологические пробы </w:t>
      </w:r>
      <w:proofErr w:type="gramStart"/>
      <w:r w:rsidRPr="00A97712">
        <w:rPr>
          <w:rFonts w:ascii="Times New Roman" w:hAnsi="Times New Roman"/>
          <w:sz w:val="28"/>
          <w:szCs w:val="28"/>
        </w:rPr>
        <w:t>с</w:t>
      </w:r>
      <w:proofErr w:type="gramEnd"/>
      <w:r w:rsidRPr="00A97712">
        <w:rPr>
          <w:rFonts w:ascii="Times New Roman" w:hAnsi="Times New Roman"/>
          <w:sz w:val="28"/>
          <w:szCs w:val="28"/>
        </w:rPr>
        <w:t>:</w:t>
      </w:r>
    </w:p>
    <w:p w:rsidR="00F42315" w:rsidRPr="00A97712" w:rsidRDefault="00F42315" w:rsidP="00F4231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калием</w:t>
      </w:r>
    </w:p>
    <w:p w:rsidR="00F42315" w:rsidRPr="00A97712" w:rsidRDefault="00F42315" w:rsidP="00F4231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нитроглицерином</w:t>
      </w:r>
    </w:p>
    <w:p w:rsidR="00F42315" w:rsidRPr="00A97712" w:rsidRDefault="00F42315" w:rsidP="00F4231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курантилом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пропранололом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7712">
        <w:rPr>
          <w:rFonts w:ascii="Times New Roman" w:hAnsi="Times New Roman"/>
          <w:sz w:val="28"/>
          <w:szCs w:val="28"/>
        </w:rPr>
        <w:t>аналаприлом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712">
        <w:rPr>
          <w:rFonts w:ascii="Times New Roman" w:hAnsi="Times New Roman"/>
          <w:sz w:val="28"/>
          <w:szCs w:val="28"/>
        </w:rPr>
        <w:t>обзиданом</w:t>
      </w:r>
      <w:proofErr w:type="spellEnd"/>
      <w:r w:rsidRPr="00A97712">
        <w:rPr>
          <w:rFonts w:ascii="Times New Roman" w:hAnsi="Times New Roman"/>
          <w:sz w:val="28"/>
          <w:szCs w:val="28"/>
        </w:rPr>
        <w:t>)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7712">
        <w:rPr>
          <w:rFonts w:ascii="Times New Roman" w:hAnsi="Times New Roman"/>
          <w:sz w:val="28"/>
          <w:szCs w:val="28"/>
        </w:rPr>
        <w:t>7. Спонтанная стенокардия:</w:t>
      </w:r>
    </w:p>
    <w:p w:rsidR="00F42315" w:rsidRPr="00A97712" w:rsidRDefault="00F42315" w:rsidP="00F4231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это синоним стенокардии напряжения</w:t>
      </w:r>
    </w:p>
    <w:p w:rsidR="00F42315" w:rsidRPr="00A97712" w:rsidRDefault="00F42315" w:rsidP="00F4231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возникает вследствие повышения потребности миокарда в кислороде</w:t>
      </w:r>
    </w:p>
    <w:p w:rsidR="00F42315" w:rsidRPr="00A97712" w:rsidRDefault="00F42315" w:rsidP="00F4231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возникает вследствие уменьшения коронарного кровотока (в результате спазма коронарных артерий)</w:t>
      </w:r>
    </w:p>
    <w:p w:rsidR="00F42315" w:rsidRPr="00A97712" w:rsidRDefault="00F42315" w:rsidP="00F4231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не входит в группу ишемической болезни сердца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7712">
        <w:rPr>
          <w:rFonts w:ascii="Times New Roman" w:hAnsi="Times New Roman"/>
          <w:sz w:val="28"/>
          <w:szCs w:val="28"/>
        </w:rPr>
        <w:t>8. Наиболее специфический признак спонтанной стенокардии на ЭКГ:</w:t>
      </w:r>
    </w:p>
    <w:p w:rsidR="00F42315" w:rsidRPr="00A97712" w:rsidRDefault="00F42315" w:rsidP="00F423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инверсия зубцов</w:t>
      </w:r>
      <w:proofErr w:type="gramStart"/>
      <w:r w:rsidRPr="00A97712"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F42315" w:rsidRPr="00A97712" w:rsidRDefault="00F42315" w:rsidP="00F423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появление преходящих зубцов Q</w:t>
      </w:r>
    </w:p>
    <w:p w:rsidR="00F42315" w:rsidRPr="00A97712" w:rsidRDefault="00F42315" w:rsidP="00F423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возникновение преходящей блокады ветвей пучка Гиса</w:t>
      </w:r>
    </w:p>
    <w:p w:rsidR="00F42315" w:rsidRPr="00A97712" w:rsidRDefault="00F42315" w:rsidP="00F423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преходящий подъём ST</w:t>
      </w:r>
    </w:p>
    <w:p w:rsidR="00F42315" w:rsidRPr="00A97712" w:rsidRDefault="00F42315" w:rsidP="00F423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депрессия сегмента ST</w:t>
      </w:r>
    </w:p>
    <w:p w:rsidR="00F42315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315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315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97712">
        <w:rPr>
          <w:rFonts w:ascii="Times New Roman" w:hAnsi="Times New Roman"/>
          <w:sz w:val="28"/>
          <w:szCs w:val="28"/>
        </w:rPr>
        <w:t xml:space="preserve">9. Уменьшение потребности миокарда в кислороде при приеме </w:t>
      </w:r>
      <w:proofErr w:type="gramStart"/>
      <w:r w:rsidRPr="00A97712">
        <w:rPr>
          <w:rFonts w:ascii="Times New Roman" w:hAnsi="Times New Roman"/>
          <w:sz w:val="28"/>
          <w:szCs w:val="28"/>
        </w:rPr>
        <w:t>β-</w:t>
      </w:r>
      <w:proofErr w:type="gramEnd"/>
      <w:r w:rsidRPr="00A97712">
        <w:rPr>
          <w:rFonts w:ascii="Times New Roman" w:hAnsi="Times New Roman"/>
          <w:sz w:val="28"/>
          <w:szCs w:val="28"/>
        </w:rPr>
        <w:t>блокаторов обусловлено:</w:t>
      </w:r>
    </w:p>
    <w:p w:rsidR="00F42315" w:rsidRPr="00A97712" w:rsidRDefault="00F42315" w:rsidP="00F423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отрицательным </w:t>
      </w:r>
      <w:proofErr w:type="spellStart"/>
      <w:r w:rsidRPr="00A97712">
        <w:rPr>
          <w:rFonts w:ascii="Times New Roman" w:hAnsi="Times New Roman"/>
          <w:sz w:val="28"/>
          <w:szCs w:val="28"/>
        </w:rPr>
        <w:t>инотропным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эффектом</w:t>
      </w:r>
    </w:p>
    <w:p w:rsidR="00F42315" w:rsidRPr="00A97712" w:rsidRDefault="00F42315" w:rsidP="00F423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отрицательным </w:t>
      </w:r>
      <w:proofErr w:type="spellStart"/>
      <w:r w:rsidRPr="00A97712">
        <w:rPr>
          <w:rFonts w:ascii="Times New Roman" w:hAnsi="Times New Roman"/>
          <w:sz w:val="28"/>
          <w:szCs w:val="28"/>
        </w:rPr>
        <w:t>хронотропным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эффектом</w:t>
      </w:r>
    </w:p>
    <w:p w:rsidR="00F42315" w:rsidRPr="00A97712" w:rsidRDefault="00F42315" w:rsidP="00F423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как отрицательным </w:t>
      </w:r>
      <w:proofErr w:type="spellStart"/>
      <w:r w:rsidRPr="00A97712">
        <w:rPr>
          <w:rFonts w:ascii="Times New Roman" w:hAnsi="Times New Roman"/>
          <w:sz w:val="28"/>
          <w:szCs w:val="28"/>
        </w:rPr>
        <w:t>инотропным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, так и отрицательным </w:t>
      </w:r>
      <w:proofErr w:type="spellStart"/>
      <w:r w:rsidRPr="00A97712">
        <w:rPr>
          <w:rFonts w:ascii="Times New Roman" w:hAnsi="Times New Roman"/>
          <w:sz w:val="28"/>
          <w:szCs w:val="28"/>
        </w:rPr>
        <w:t>хронотропным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эффектом</w:t>
      </w:r>
    </w:p>
    <w:p w:rsidR="00F42315" w:rsidRPr="00A97712" w:rsidRDefault="00F42315" w:rsidP="00F423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уменьшением </w:t>
      </w:r>
      <w:proofErr w:type="spellStart"/>
      <w:r w:rsidRPr="00A97712">
        <w:rPr>
          <w:rFonts w:ascii="Times New Roman" w:hAnsi="Times New Roman"/>
          <w:sz w:val="28"/>
          <w:szCs w:val="28"/>
        </w:rPr>
        <w:t>постнагрузки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на левый желудочек</w:t>
      </w:r>
    </w:p>
    <w:p w:rsidR="00F42315" w:rsidRPr="00A97712" w:rsidRDefault="00F42315" w:rsidP="00F423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 xml:space="preserve">уменьшением </w:t>
      </w:r>
      <w:proofErr w:type="spellStart"/>
      <w:r w:rsidRPr="00A97712">
        <w:rPr>
          <w:rFonts w:ascii="Times New Roman" w:hAnsi="Times New Roman"/>
          <w:sz w:val="28"/>
          <w:szCs w:val="28"/>
        </w:rPr>
        <w:t>преднагрузки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на левый желудочек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712">
        <w:rPr>
          <w:rFonts w:ascii="Times New Roman" w:hAnsi="Times New Roman"/>
          <w:sz w:val="28"/>
          <w:szCs w:val="28"/>
        </w:rPr>
        <w:t xml:space="preserve">0. По химическому строению к группе нитратов не </w:t>
      </w:r>
      <w:proofErr w:type="spellStart"/>
      <w:r w:rsidRPr="00A97712">
        <w:rPr>
          <w:rFonts w:ascii="Times New Roman" w:hAnsi="Times New Roman"/>
          <w:sz w:val="28"/>
          <w:szCs w:val="28"/>
        </w:rPr>
        <w:t>отностится</w:t>
      </w:r>
      <w:proofErr w:type="spellEnd"/>
      <w:r w:rsidRPr="00A97712">
        <w:rPr>
          <w:rFonts w:ascii="Times New Roman" w:hAnsi="Times New Roman"/>
          <w:sz w:val="28"/>
          <w:szCs w:val="28"/>
        </w:rPr>
        <w:t>:</w:t>
      </w:r>
    </w:p>
    <w:p w:rsidR="00F42315" w:rsidRPr="00A97712" w:rsidRDefault="00F42315" w:rsidP="00F423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моночинкве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712">
        <w:rPr>
          <w:rFonts w:ascii="Times New Roman" w:hAnsi="Times New Roman"/>
          <w:sz w:val="28"/>
          <w:szCs w:val="28"/>
        </w:rPr>
        <w:t>ретард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корватон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тринитролонг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нитросорбид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эринит</w:t>
      </w:r>
      <w:proofErr w:type="spellEnd"/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712">
        <w:rPr>
          <w:rFonts w:ascii="Times New Roman" w:hAnsi="Times New Roman"/>
          <w:sz w:val="28"/>
          <w:szCs w:val="28"/>
        </w:rPr>
        <w:t>1. Госпитализация больных с прогрессирующей стенокардией:</w:t>
      </w:r>
    </w:p>
    <w:p w:rsidR="00F42315" w:rsidRPr="00A97712" w:rsidRDefault="00F42315" w:rsidP="00F4231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97712">
        <w:rPr>
          <w:rFonts w:ascii="Times New Roman" w:hAnsi="Times New Roman"/>
          <w:sz w:val="28"/>
          <w:szCs w:val="28"/>
        </w:rPr>
        <w:t>показана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всем больным</w:t>
      </w:r>
    </w:p>
    <w:p w:rsidR="00F42315" w:rsidRPr="00A97712" w:rsidRDefault="00F42315" w:rsidP="00F4231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не показана</w:t>
      </w:r>
    </w:p>
    <w:p w:rsidR="00F42315" w:rsidRPr="00A97712" w:rsidRDefault="00F42315" w:rsidP="00F4231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97712">
        <w:rPr>
          <w:rFonts w:ascii="Times New Roman" w:hAnsi="Times New Roman"/>
          <w:sz w:val="28"/>
          <w:szCs w:val="28"/>
        </w:rPr>
        <w:t>показана</w:t>
      </w:r>
      <w:proofErr w:type="gramEnd"/>
      <w:r w:rsidRPr="00A97712">
        <w:rPr>
          <w:rFonts w:ascii="Times New Roman" w:hAnsi="Times New Roman"/>
          <w:sz w:val="28"/>
          <w:szCs w:val="28"/>
        </w:rPr>
        <w:t xml:space="preserve"> в ряде случаев</w:t>
      </w:r>
    </w:p>
    <w:p w:rsidR="00F42315" w:rsidRPr="00A97712" w:rsidRDefault="00F42315" w:rsidP="00F4231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решается индивидуально</w:t>
      </w:r>
    </w:p>
    <w:p w:rsidR="00F42315" w:rsidRPr="00A97712" w:rsidRDefault="00F42315" w:rsidP="00F4231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госпитализация плановая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712">
        <w:rPr>
          <w:rFonts w:ascii="Times New Roman" w:hAnsi="Times New Roman"/>
          <w:sz w:val="28"/>
          <w:szCs w:val="28"/>
        </w:rPr>
        <w:t xml:space="preserve">2. У больных вазоспастической стенокардией наиболее </w:t>
      </w:r>
      <w:proofErr w:type="gramStart"/>
      <w:r w:rsidRPr="00A97712">
        <w:rPr>
          <w:rFonts w:ascii="Times New Roman" w:hAnsi="Times New Roman"/>
          <w:sz w:val="28"/>
          <w:szCs w:val="28"/>
        </w:rPr>
        <w:t>эффективны</w:t>
      </w:r>
      <w:proofErr w:type="gramEnd"/>
      <w:r w:rsidRPr="00A97712">
        <w:rPr>
          <w:rFonts w:ascii="Times New Roman" w:hAnsi="Times New Roman"/>
          <w:sz w:val="28"/>
          <w:szCs w:val="28"/>
        </w:rPr>
        <w:t>:</w:t>
      </w:r>
    </w:p>
    <w:p w:rsidR="00F42315" w:rsidRPr="00A97712" w:rsidRDefault="00F42315" w:rsidP="00F4231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нитраты</w:t>
      </w:r>
    </w:p>
    <w:p w:rsidR="00F42315" w:rsidRPr="00A97712" w:rsidRDefault="00F42315" w:rsidP="00F4231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β-блокаторы</w:t>
      </w:r>
    </w:p>
    <w:p w:rsidR="00F42315" w:rsidRPr="00A97712" w:rsidRDefault="00F42315" w:rsidP="00F4231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антагонисты кальция</w:t>
      </w:r>
    </w:p>
    <w:p w:rsidR="00F42315" w:rsidRPr="00A97712" w:rsidRDefault="00F42315" w:rsidP="00F4231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эффективность перечисленных групп при спонтанной стенокардии практически одинакова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A97712">
        <w:rPr>
          <w:rFonts w:ascii="Times New Roman" w:hAnsi="Times New Roman"/>
          <w:sz w:val="28"/>
          <w:szCs w:val="28"/>
        </w:rPr>
        <w:t xml:space="preserve">. Продолжительность </w:t>
      </w:r>
      <w:proofErr w:type="spellStart"/>
      <w:r w:rsidRPr="00A97712">
        <w:rPr>
          <w:rFonts w:ascii="Times New Roman" w:hAnsi="Times New Roman"/>
          <w:sz w:val="28"/>
          <w:szCs w:val="28"/>
        </w:rPr>
        <w:t>антиангинального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эффекта </w:t>
      </w:r>
      <w:proofErr w:type="spellStart"/>
      <w:r w:rsidRPr="00A97712">
        <w:rPr>
          <w:rFonts w:ascii="Times New Roman" w:hAnsi="Times New Roman"/>
          <w:sz w:val="28"/>
          <w:szCs w:val="28"/>
        </w:rPr>
        <w:t>нитросорбида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при разовом </w:t>
      </w:r>
      <w:proofErr w:type="spellStart"/>
      <w:r w:rsidRPr="00A97712">
        <w:rPr>
          <w:rFonts w:ascii="Times New Roman" w:hAnsi="Times New Roman"/>
          <w:sz w:val="28"/>
          <w:szCs w:val="28"/>
        </w:rPr>
        <w:t>пероральном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приеме:</w:t>
      </w:r>
    </w:p>
    <w:p w:rsidR="00F42315" w:rsidRPr="00A97712" w:rsidRDefault="00F42315" w:rsidP="00F423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1-1,5 ч</w:t>
      </w:r>
    </w:p>
    <w:p w:rsidR="00F42315" w:rsidRPr="00A97712" w:rsidRDefault="00F42315" w:rsidP="00F423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8-12 ч</w:t>
      </w:r>
    </w:p>
    <w:p w:rsidR="00F42315" w:rsidRPr="00A97712" w:rsidRDefault="00F42315" w:rsidP="00F423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3-5 ч</w:t>
      </w:r>
    </w:p>
    <w:p w:rsidR="00F42315" w:rsidRPr="00A97712" w:rsidRDefault="00F42315" w:rsidP="00F423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6-10 ч</w:t>
      </w:r>
    </w:p>
    <w:p w:rsidR="00F42315" w:rsidRPr="00A97712" w:rsidRDefault="00F42315" w:rsidP="00F423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несколько минут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712">
        <w:rPr>
          <w:rFonts w:ascii="Times New Roman" w:hAnsi="Times New Roman"/>
          <w:sz w:val="28"/>
          <w:szCs w:val="28"/>
        </w:rPr>
        <w:t xml:space="preserve">5. Синдром отмены </w:t>
      </w:r>
      <w:proofErr w:type="gramStart"/>
      <w:r w:rsidRPr="00A97712">
        <w:rPr>
          <w:rFonts w:ascii="Times New Roman" w:hAnsi="Times New Roman"/>
          <w:sz w:val="28"/>
          <w:szCs w:val="28"/>
        </w:rPr>
        <w:t>β-</w:t>
      </w:r>
      <w:proofErr w:type="gramEnd"/>
      <w:r w:rsidRPr="00A97712">
        <w:rPr>
          <w:rFonts w:ascii="Times New Roman" w:hAnsi="Times New Roman"/>
          <w:sz w:val="28"/>
          <w:szCs w:val="28"/>
        </w:rPr>
        <w:t>блокаторов у больных ИБС может проявиться:</w:t>
      </w:r>
    </w:p>
    <w:p w:rsidR="00F42315" w:rsidRPr="00A97712" w:rsidRDefault="00F42315" w:rsidP="00F4231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гипотонией</w:t>
      </w:r>
    </w:p>
    <w:p w:rsidR="00F42315" w:rsidRPr="00A97712" w:rsidRDefault="00F42315" w:rsidP="00F4231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угнетением сердечной деятельности</w:t>
      </w:r>
    </w:p>
    <w:p w:rsidR="00F42315" w:rsidRPr="00A97712" w:rsidRDefault="00F42315" w:rsidP="00F4231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снижением толерантности к физической нагрузке</w:t>
      </w:r>
    </w:p>
    <w:p w:rsidR="00F42315" w:rsidRPr="00F42315" w:rsidRDefault="00F42315" w:rsidP="00F4231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синдром отмены не характерен для данной группы препаратов</w:t>
      </w: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712">
        <w:rPr>
          <w:rFonts w:ascii="Times New Roman" w:hAnsi="Times New Roman"/>
          <w:sz w:val="28"/>
          <w:szCs w:val="28"/>
        </w:rPr>
        <w:t xml:space="preserve">6. В меньшей степени уменьшает ЧСС </w:t>
      </w:r>
      <w:proofErr w:type="gramStart"/>
      <w:r w:rsidRPr="00A97712">
        <w:rPr>
          <w:rFonts w:ascii="Times New Roman" w:hAnsi="Times New Roman"/>
          <w:sz w:val="28"/>
          <w:szCs w:val="28"/>
        </w:rPr>
        <w:t>β-</w:t>
      </w:r>
      <w:proofErr w:type="gramEnd"/>
      <w:r w:rsidRPr="00A97712">
        <w:rPr>
          <w:rFonts w:ascii="Times New Roman" w:hAnsi="Times New Roman"/>
          <w:sz w:val="28"/>
          <w:szCs w:val="28"/>
        </w:rPr>
        <w:t>блокатор:</w:t>
      </w:r>
    </w:p>
    <w:p w:rsidR="00F42315" w:rsidRPr="00A97712" w:rsidRDefault="00F42315" w:rsidP="00F423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анаприлин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атенолол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вискен</w:t>
      </w:r>
      <w:proofErr w:type="spellEnd"/>
    </w:p>
    <w:p w:rsidR="00F42315" w:rsidRPr="00A97712" w:rsidRDefault="00F42315" w:rsidP="00F423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небилет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7712">
        <w:rPr>
          <w:rFonts w:ascii="Times New Roman" w:hAnsi="Times New Roman"/>
          <w:sz w:val="28"/>
          <w:szCs w:val="28"/>
        </w:rPr>
        <w:t>небиволол</w:t>
      </w:r>
      <w:proofErr w:type="spellEnd"/>
      <w:r w:rsidRPr="00A97712">
        <w:rPr>
          <w:rFonts w:ascii="Times New Roman" w:hAnsi="Times New Roman"/>
          <w:sz w:val="28"/>
          <w:szCs w:val="28"/>
        </w:rPr>
        <w:t>)</w:t>
      </w:r>
    </w:p>
    <w:p w:rsidR="00F42315" w:rsidRPr="00A97712" w:rsidRDefault="00F42315" w:rsidP="00F423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7712">
        <w:rPr>
          <w:rFonts w:ascii="Times New Roman" w:hAnsi="Times New Roman"/>
          <w:sz w:val="28"/>
          <w:szCs w:val="28"/>
        </w:rPr>
        <w:t>корвитол</w:t>
      </w:r>
      <w:proofErr w:type="spellEnd"/>
      <w:r w:rsidRPr="00A977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7712">
        <w:rPr>
          <w:rFonts w:ascii="Times New Roman" w:hAnsi="Times New Roman"/>
          <w:sz w:val="28"/>
          <w:szCs w:val="28"/>
        </w:rPr>
        <w:t>метопролол</w:t>
      </w:r>
      <w:proofErr w:type="spellEnd"/>
      <w:r w:rsidRPr="00A97712">
        <w:rPr>
          <w:rFonts w:ascii="Times New Roman" w:hAnsi="Times New Roman"/>
          <w:sz w:val="28"/>
          <w:szCs w:val="28"/>
        </w:rPr>
        <w:t>)</w:t>
      </w:r>
    </w:p>
    <w:p w:rsidR="00F42315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315" w:rsidRPr="00A97712" w:rsidRDefault="00F42315" w:rsidP="00F4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97712">
        <w:rPr>
          <w:rFonts w:ascii="Times New Roman" w:hAnsi="Times New Roman"/>
          <w:sz w:val="28"/>
          <w:szCs w:val="28"/>
        </w:rPr>
        <w:t>7. Толерантность к препарату может развиться при лечении:</w:t>
      </w:r>
    </w:p>
    <w:p w:rsidR="00F42315" w:rsidRPr="00A97712" w:rsidRDefault="00F42315" w:rsidP="00F42315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нитратами</w:t>
      </w:r>
    </w:p>
    <w:p w:rsidR="00F42315" w:rsidRPr="00A97712" w:rsidRDefault="00F42315" w:rsidP="00F42315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β-блокаторами</w:t>
      </w:r>
    </w:p>
    <w:p w:rsidR="00F42315" w:rsidRDefault="00F42315" w:rsidP="00F42315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7712">
        <w:rPr>
          <w:rFonts w:ascii="Times New Roman" w:hAnsi="Times New Roman"/>
          <w:sz w:val="28"/>
          <w:szCs w:val="28"/>
        </w:rPr>
        <w:t>антагонистами кальция</w:t>
      </w:r>
    </w:p>
    <w:p w:rsidR="00F42315" w:rsidRPr="00A97712" w:rsidRDefault="00F42315" w:rsidP="00F42315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ингибиторами АПФ</w:t>
      </w:r>
    </w:p>
    <w:p w:rsidR="0032343C" w:rsidRPr="00F42315" w:rsidRDefault="0032343C" w:rsidP="00F4231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sectPr w:rsidR="0032343C" w:rsidRPr="00F42315" w:rsidSect="0032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1B3"/>
    <w:multiLevelType w:val="hybridMultilevel"/>
    <w:tmpl w:val="1B78505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4236"/>
    <w:multiLevelType w:val="hybridMultilevel"/>
    <w:tmpl w:val="436E46B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A6DB8"/>
    <w:multiLevelType w:val="hybridMultilevel"/>
    <w:tmpl w:val="16646CE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B6AA9"/>
    <w:multiLevelType w:val="hybridMultilevel"/>
    <w:tmpl w:val="27D8FCE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91399"/>
    <w:multiLevelType w:val="hybridMultilevel"/>
    <w:tmpl w:val="55A2B6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A694D"/>
    <w:multiLevelType w:val="hybridMultilevel"/>
    <w:tmpl w:val="6E5E9886"/>
    <w:lvl w:ilvl="0" w:tplc="3F10CDB0">
      <w:start w:val="1"/>
      <w:numFmt w:val="russianUpp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46D4C85"/>
    <w:multiLevelType w:val="hybridMultilevel"/>
    <w:tmpl w:val="F1BE8AC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80098"/>
    <w:multiLevelType w:val="hybridMultilevel"/>
    <w:tmpl w:val="36BAD59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056A0"/>
    <w:multiLevelType w:val="hybridMultilevel"/>
    <w:tmpl w:val="699ABD3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230C6"/>
    <w:multiLevelType w:val="hybridMultilevel"/>
    <w:tmpl w:val="CF34A69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63C3B"/>
    <w:multiLevelType w:val="hybridMultilevel"/>
    <w:tmpl w:val="6176400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B2BB6"/>
    <w:multiLevelType w:val="hybridMultilevel"/>
    <w:tmpl w:val="E81052F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01DF5"/>
    <w:multiLevelType w:val="hybridMultilevel"/>
    <w:tmpl w:val="D4ECDDD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27F5E"/>
    <w:multiLevelType w:val="hybridMultilevel"/>
    <w:tmpl w:val="6B1A3CD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66A7A"/>
    <w:multiLevelType w:val="hybridMultilevel"/>
    <w:tmpl w:val="F52AF50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94F63"/>
    <w:multiLevelType w:val="hybridMultilevel"/>
    <w:tmpl w:val="C91C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0CDB0">
      <w:start w:val="1"/>
      <w:numFmt w:val="russianUpp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A19A3"/>
    <w:multiLevelType w:val="hybridMultilevel"/>
    <w:tmpl w:val="BDD8AC5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86963"/>
    <w:multiLevelType w:val="hybridMultilevel"/>
    <w:tmpl w:val="29E2287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03FBF"/>
    <w:multiLevelType w:val="hybridMultilevel"/>
    <w:tmpl w:val="4F4C82D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4E473A"/>
    <w:multiLevelType w:val="hybridMultilevel"/>
    <w:tmpl w:val="BF1C1C2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2217D"/>
    <w:multiLevelType w:val="hybridMultilevel"/>
    <w:tmpl w:val="F54027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D59EE"/>
    <w:multiLevelType w:val="hybridMultilevel"/>
    <w:tmpl w:val="C7FCC90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E0D0A"/>
    <w:multiLevelType w:val="hybridMultilevel"/>
    <w:tmpl w:val="48BEF2B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710C3"/>
    <w:multiLevelType w:val="hybridMultilevel"/>
    <w:tmpl w:val="44A269C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33C76"/>
    <w:multiLevelType w:val="hybridMultilevel"/>
    <w:tmpl w:val="30CED86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77B10"/>
    <w:multiLevelType w:val="hybridMultilevel"/>
    <w:tmpl w:val="62F023D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A0A66"/>
    <w:multiLevelType w:val="hybridMultilevel"/>
    <w:tmpl w:val="79A88A7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1E9F"/>
    <w:multiLevelType w:val="hybridMultilevel"/>
    <w:tmpl w:val="E634E34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B39D6"/>
    <w:multiLevelType w:val="hybridMultilevel"/>
    <w:tmpl w:val="F936585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AF1DD4"/>
    <w:multiLevelType w:val="hybridMultilevel"/>
    <w:tmpl w:val="1DF498F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52FF2"/>
    <w:multiLevelType w:val="hybridMultilevel"/>
    <w:tmpl w:val="D8A6FFF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517DB"/>
    <w:multiLevelType w:val="hybridMultilevel"/>
    <w:tmpl w:val="F48AF56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0543F"/>
    <w:multiLevelType w:val="hybridMultilevel"/>
    <w:tmpl w:val="8076D44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BD57B6"/>
    <w:multiLevelType w:val="hybridMultilevel"/>
    <w:tmpl w:val="0FA2350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F0F3A"/>
    <w:multiLevelType w:val="hybridMultilevel"/>
    <w:tmpl w:val="C5CEFED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63890"/>
    <w:multiLevelType w:val="hybridMultilevel"/>
    <w:tmpl w:val="B86C7D5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0"/>
  </w:num>
  <w:num w:numId="4">
    <w:abstractNumId w:val="35"/>
  </w:num>
  <w:num w:numId="5">
    <w:abstractNumId w:val="23"/>
  </w:num>
  <w:num w:numId="6">
    <w:abstractNumId w:val="21"/>
  </w:num>
  <w:num w:numId="7">
    <w:abstractNumId w:val="13"/>
  </w:num>
  <w:num w:numId="8">
    <w:abstractNumId w:val="28"/>
  </w:num>
  <w:num w:numId="9">
    <w:abstractNumId w:val="27"/>
  </w:num>
  <w:num w:numId="10">
    <w:abstractNumId w:val="29"/>
  </w:num>
  <w:num w:numId="11">
    <w:abstractNumId w:val="14"/>
  </w:num>
  <w:num w:numId="12">
    <w:abstractNumId w:val="19"/>
  </w:num>
  <w:num w:numId="13">
    <w:abstractNumId w:val="22"/>
  </w:num>
  <w:num w:numId="14">
    <w:abstractNumId w:val="25"/>
  </w:num>
  <w:num w:numId="15">
    <w:abstractNumId w:val="5"/>
  </w:num>
  <w:num w:numId="16">
    <w:abstractNumId w:val="32"/>
  </w:num>
  <w:num w:numId="17">
    <w:abstractNumId w:val="8"/>
  </w:num>
  <w:num w:numId="18">
    <w:abstractNumId w:val="17"/>
  </w:num>
  <w:num w:numId="19">
    <w:abstractNumId w:val="20"/>
  </w:num>
  <w:num w:numId="20">
    <w:abstractNumId w:val="31"/>
  </w:num>
  <w:num w:numId="21">
    <w:abstractNumId w:val="12"/>
  </w:num>
  <w:num w:numId="22">
    <w:abstractNumId w:val="18"/>
  </w:num>
  <w:num w:numId="23">
    <w:abstractNumId w:val="6"/>
  </w:num>
  <w:num w:numId="24">
    <w:abstractNumId w:val="26"/>
  </w:num>
  <w:num w:numId="25">
    <w:abstractNumId w:val="7"/>
  </w:num>
  <w:num w:numId="26">
    <w:abstractNumId w:val="34"/>
  </w:num>
  <w:num w:numId="27">
    <w:abstractNumId w:val="0"/>
  </w:num>
  <w:num w:numId="28">
    <w:abstractNumId w:val="3"/>
  </w:num>
  <w:num w:numId="29">
    <w:abstractNumId w:val="11"/>
  </w:num>
  <w:num w:numId="30">
    <w:abstractNumId w:val="4"/>
  </w:num>
  <w:num w:numId="31">
    <w:abstractNumId w:val="16"/>
  </w:num>
  <w:num w:numId="32">
    <w:abstractNumId w:val="2"/>
  </w:num>
  <w:num w:numId="33">
    <w:abstractNumId w:val="15"/>
  </w:num>
  <w:num w:numId="34">
    <w:abstractNumId w:val="9"/>
  </w:num>
  <w:num w:numId="35">
    <w:abstractNumId w:val="1"/>
  </w:num>
  <w:num w:numId="36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15"/>
    <w:rsid w:val="0032343C"/>
    <w:rsid w:val="00F4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2020-03-25T05:44:00Z</dcterms:created>
  <dcterms:modified xsi:type="dcterms:W3CDTF">2020-03-25T05:50:00Z</dcterms:modified>
</cp:coreProperties>
</file>